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D6823" w14:textId="77777777" w:rsidR="00ED1616" w:rsidRDefault="00000000">
      <w:pPr>
        <w:spacing w:line="240" w:lineRule="auto"/>
        <w:jc w:val="center"/>
        <w:rPr>
          <w:sz w:val="40"/>
          <w:szCs w:val="40"/>
          <w:u w:val="single"/>
        </w:rPr>
      </w:pPr>
      <w:r>
        <w:rPr>
          <w:sz w:val="40"/>
          <w:szCs w:val="40"/>
          <w:u w:val="single"/>
        </w:rPr>
        <w:t>Repairs - Owned &amp; Whānau Owned Home</w:t>
      </w:r>
    </w:p>
    <w:p w14:paraId="1310CC8D" w14:textId="77777777" w:rsidR="00ED1616" w:rsidRDefault="00000000">
      <w:pPr>
        <w:spacing w:line="240" w:lineRule="auto"/>
        <w:rPr>
          <w:rFonts w:ascii="Arial" w:eastAsia="Arial" w:hAnsi="Arial" w:cs="Arial"/>
          <w:b/>
          <w:color w:val="000000"/>
          <w:sz w:val="20"/>
          <w:szCs w:val="20"/>
        </w:rPr>
      </w:pPr>
      <w:r>
        <w:rPr>
          <w:rFonts w:ascii="Arial" w:eastAsia="Arial" w:hAnsi="Arial" w:cs="Arial"/>
          <w:b/>
          <w:color w:val="000000"/>
          <w:sz w:val="20"/>
          <w:szCs w:val="20"/>
        </w:rPr>
        <w:t>Energy Efficiency Loans – through your bank</w:t>
      </w:r>
    </w:p>
    <w:p w14:paraId="0683FBCB" w14:textId="77777777" w:rsidR="00ED1616" w:rsidRDefault="00000000">
      <w:pPr>
        <w:spacing w:line="240" w:lineRule="auto"/>
        <w:rPr>
          <w:rFonts w:ascii="Arial" w:eastAsia="Arial" w:hAnsi="Arial" w:cs="Arial"/>
          <w:color w:val="000000"/>
          <w:sz w:val="20"/>
          <w:szCs w:val="20"/>
        </w:rPr>
      </w:pPr>
      <w:r>
        <w:rPr>
          <w:rFonts w:ascii="Arial" w:eastAsia="Arial" w:hAnsi="Arial" w:cs="Arial"/>
          <w:color w:val="000000"/>
          <w:sz w:val="20"/>
          <w:szCs w:val="20"/>
        </w:rPr>
        <w:t>If you have a mortgage with a bank, you may be able to access an energy efficiency loan at a 0-1% interest rate. Depending on which bank you are with, this may include loan options for installing insulation, heat pumps, double glazing, hot water systems, ground vapour barrier, and more. Here are some examples:</w:t>
      </w:r>
    </w:p>
    <w:p w14:paraId="105F4190" w14:textId="77777777" w:rsidR="00ED1616" w:rsidRDefault="00000000">
      <w:pPr>
        <w:spacing w:line="240" w:lineRule="auto"/>
        <w:rPr>
          <w:rFonts w:ascii="Arial" w:eastAsia="Arial" w:hAnsi="Arial" w:cs="Arial"/>
          <w:color w:val="000000"/>
          <w:sz w:val="20"/>
          <w:szCs w:val="20"/>
        </w:rPr>
      </w:pPr>
      <w:hyperlink r:id="rId5">
        <w:r>
          <w:rPr>
            <w:rFonts w:ascii="Arial" w:eastAsia="Arial" w:hAnsi="Arial" w:cs="Arial"/>
            <w:color w:val="0000FF"/>
            <w:sz w:val="20"/>
            <w:szCs w:val="20"/>
            <w:u w:val="single"/>
          </w:rPr>
          <w:t>https://www.anz.co.nz/personal/home-loans-mortgages/loan-types/good-energy/</w:t>
        </w:r>
      </w:hyperlink>
    </w:p>
    <w:p w14:paraId="3162E83C" w14:textId="77777777" w:rsidR="00ED1616" w:rsidRDefault="00000000">
      <w:pPr>
        <w:spacing w:line="240" w:lineRule="auto"/>
        <w:rPr>
          <w:rFonts w:ascii="Arial" w:eastAsia="Arial" w:hAnsi="Arial" w:cs="Arial"/>
          <w:color w:val="000000"/>
          <w:sz w:val="20"/>
          <w:szCs w:val="20"/>
        </w:rPr>
      </w:pPr>
      <w:hyperlink r:id="rId6">
        <w:r>
          <w:rPr>
            <w:rFonts w:ascii="Arial" w:eastAsia="Arial" w:hAnsi="Arial" w:cs="Arial"/>
            <w:color w:val="0000FF"/>
            <w:sz w:val="20"/>
            <w:szCs w:val="20"/>
            <w:u w:val="single"/>
          </w:rPr>
          <w:t>https://www.kiwibank.co.nz/personal-banking/home-loans/getting-a-home-loan/sustainable-energy-loan/</w:t>
        </w:r>
      </w:hyperlink>
    </w:p>
    <w:p w14:paraId="3A74251B" w14:textId="77777777" w:rsidR="00ED1616" w:rsidRDefault="00000000">
      <w:pPr>
        <w:spacing w:line="240" w:lineRule="auto"/>
        <w:rPr>
          <w:rFonts w:ascii="Arial" w:eastAsia="Arial" w:hAnsi="Arial" w:cs="Arial"/>
          <w:color w:val="000000"/>
          <w:sz w:val="20"/>
          <w:szCs w:val="20"/>
        </w:rPr>
      </w:pPr>
      <w:hyperlink r:id="rId7">
        <w:r>
          <w:rPr>
            <w:rFonts w:ascii="Arial" w:eastAsia="Arial" w:hAnsi="Arial" w:cs="Arial"/>
            <w:color w:val="0000FF"/>
            <w:sz w:val="20"/>
            <w:szCs w:val="20"/>
            <w:u w:val="single"/>
          </w:rPr>
          <w:t>https://www.bnz.co.nz/personal-banking/home-loans/manage-your-loan/top-ups/green-home-loan-top-ups</w:t>
        </w:r>
      </w:hyperlink>
    </w:p>
    <w:p w14:paraId="14C05873" w14:textId="77777777" w:rsidR="00ED1616" w:rsidRDefault="00000000">
      <w:pPr>
        <w:spacing w:line="240" w:lineRule="auto"/>
        <w:rPr>
          <w:rFonts w:ascii="Arial" w:eastAsia="Arial" w:hAnsi="Arial" w:cs="Arial"/>
          <w:color w:val="000000"/>
          <w:sz w:val="20"/>
          <w:szCs w:val="20"/>
        </w:rPr>
      </w:pPr>
      <w:hyperlink r:id="rId8">
        <w:r>
          <w:rPr>
            <w:rFonts w:ascii="Arial" w:eastAsia="Arial" w:hAnsi="Arial" w:cs="Arial"/>
            <w:color w:val="0000FF"/>
            <w:sz w:val="20"/>
            <w:szCs w:val="20"/>
            <w:u w:val="single"/>
          </w:rPr>
          <w:t>https://www.westpac.co.nz/home-loans-mortgages/options/greater-choices-home-loan/</w:t>
        </w:r>
      </w:hyperlink>
    </w:p>
    <w:p w14:paraId="320DECE0" w14:textId="77777777" w:rsidR="00ED1616" w:rsidRDefault="00000000">
      <w:pPr>
        <w:spacing w:line="240" w:lineRule="auto"/>
        <w:rPr>
          <w:rFonts w:ascii="Arial" w:eastAsia="Arial" w:hAnsi="Arial" w:cs="Arial"/>
          <w:color w:val="000000"/>
          <w:sz w:val="20"/>
          <w:szCs w:val="20"/>
        </w:rPr>
      </w:pPr>
      <w:hyperlink r:id="rId9">
        <w:r>
          <w:rPr>
            <w:rFonts w:ascii="Arial" w:eastAsia="Arial" w:hAnsi="Arial" w:cs="Arial"/>
            <w:color w:val="0000FF"/>
            <w:sz w:val="20"/>
            <w:szCs w:val="20"/>
            <w:u w:val="single"/>
          </w:rPr>
          <w:t>https://www.asb.co.nz/home-loans-mortgages/better-homes-top-up.html</w:t>
        </w:r>
      </w:hyperlink>
    </w:p>
    <w:p w14:paraId="5B451096" w14:textId="635CAF43" w:rsidR="00ED1616" w:rsidRDefault="00000000">
      <w:pPr>
        <w:spacing w:line="240" w:lineRule="auto"/>
        <w:rPr>
          <w:rFonts w:ascii="Arial" w:eastAsia="Arial" w:hAnsi="Arial" w:cs="Arial"/>
          <w:color w:val="000000"/>
          <w:sz w:val="20"/>
          <w:szCs w:val="20"/>
        </w:rPr>
      </w:pPr>
      <w:r>
        <w:rPr>
          <w:rFonts w:ascii="Arial" w:eastAsia="Arial" w:hAnsi="Arial" w:cs="Arial"/>
          <w:color w:val="000000"/>
          <w:sz w:val="20"/>
          <w:szCs w:val="20"/>
        </w:rPr>
        <w:t xml:space="preserve">If you don't see the </w:t>
      </w:r>
      <w:proofErr w:type="gramStart"/>
      <w:r>
        <w:rPr>
          <w:rFonts w:ascii="Arial" w:eastAsia="Arial" w:hAnsi="Arial" w:cs="Arial"/>
          <w:color w:val="000000"/>
          <w:sz w:val="20"/>
          <w:szCs w:val="20"/>
        </w:rPr>
        <w:t>bank</w:t>
      </w:r>
      <w:proofErr w:type="gramEnd"/>
      <w:r>
        <w:rPr>
          <w:rFonts w:ascii="Arial" w:eastAsia="Arial" w:hAnsi="Arial" w:cs="Arial"/>
          <w:color w:val="000000"/>
          <w:sz w:val="20"/>
          <w:szCs w:val="20"/>
        </w:rPr>
        <w:t xml:space="preserve"> you have your mortgage with on this list, ask them if they have a similar energy efficiency loan option.</w:t>
      </w:r>
    </w:p>
    <w:p w14:paraId="039A21B6" w14:textId="75BC9526" w:rsidR="00ED1616" w:rsidRDefault="003439BB">
      <w:pPr>
        <w:spacing w:line="240" w:lineRule="auto"/>
        <w:rPr>
          <w:rFonts w:ascii="Arial" w:eastAsia="Arial" w:hAnsi="Arial" w:cs="Arial"/>
          <w:color w:val="000000"/>
          <w:sz w:val="20"/>
          <w:szCs w:val="20"/>
        </w:rPr>
      </w:pPr>
      <w:r>
        <w:rPr>
          <w:noProof/>
        </w:rPr>
        <mc:AlternateContent>
          <mc:Choice Requires="wps">
            <w:drawing>
              <wp:anchor distT="0" distB="0" distL="114300" distR="114300" simplePos="0" relativeHeight="251658240" behindDoc="0" locked="0" layoutInCell="1" hidden="0" allowOverlap="1" wp14:anchorId="0CBE161C" wp14:editId="1A013D93">
                <wp:simplePos x="0" y="0"/>
                <wp:positionH relativeFrom="margin">
                  <wp:align>left</wp:align>
                </wp:positionH>
                <wp:positionV relativeFrom="paragraph">
                  <wp:posOffset>12758</wp:posOffset>
                </wp:positionV>
                <wp:extent cx="7030193" cy="45719"/>
                <wp:effectExtent l="0" t="0" r="37465" b="31115"/>
                <wp:wrapNone/>
                <wp:docPr id="1888527712" name="Straight Arrow Connector 1888527712"/>
                <wp:cNvGraphicFramePr/>
                <a:graphic xmlns:a="http://schemas.openxmlformats.org/drawingml/2006/main">
                  <a:graphicData uri="http://schemas.microsoft.com/office/word/2010/wordprocessingShape">
                    <wps:wsp>
                      <wps:cNvCnPr/>
                      <wps:spPr>
                        <a:xfrm>
                          <a:off x="0" y="0"/>
                          <a:ext cx="7030193" cy="45719"/>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63315587" id="_x0000_t32" coordsize="21600,21600" o:spt="32" o:oned="t" path="m,l21600,21600e" filled="f">
                <v:path arrowok="t" fillok="f" o:connecttype="none"/>
                <o:lock v:ext="edit" shapetype="t"/>
              </v:shapetype>
              <v:shape id="Straight Arrow Connector 1888527712" o:spid="_x0000_s1026" type="#_x0000_t32" style="position:absolute;margin-left:0;margin-top:1pt;width:553.55pt;height:3.6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" strokecolor="#4472c4 [3204]">
                <v:stroke startarrowwidth="narrow" startarrowlength="short" endarrowwidth="narrow" endarrowlength="short" joinstyle="miter"/>
                <w10:wrap anchorx="margin"/>
              </v:shape>
            </w:pict>
          </mc:Fallback>
        </mc:AlternateContent>
      </w:r>
    </w:p>
    <w:p w14:paraId="4B0C0714" w14:textId="1E077CB4" w:rsidR="00ED1616" w:rsidRDefault="00000000">
      <w:pPr>
        <w:spacing w:line="240" w:lineRule="auto"/>
        <w:rPr>
          <w:rFonts w:ascii="Arial" w:eastAsia="Arial" w:hAnsi="Arial" w:cs="Arial"/>
          <w:b/>
          <w:color w:val="000000"/>
          <w:sz w:val="20"/>
          <w:szCs w:val="20"/>
        </w:rPr>
      </w:pPr>
      <w:r>
        <w:rPr>
          <w:rFonts w:ascii="Arial" w:eastAsia="Arial" w:hAnsi="Arial" w:cs="Arial"/>
          <w:b/>
          <w:color w:val="000000"/>
          <w:sz w:val="20"/>
          <w:szCs w:val="20"/>
        </w:rPr>
        <w:t xml:space="preserve">TPK – Te Puni Kokiri </w:t>
      </w:r>
      <w:r>
        <w:rPr>
          <w:rFonts w:ascii="Arial" w:eastAsia="Arial" w:hAnsi="Arial" w:cs="Arial"/>
          <w:b/>
          <w:color w:val="000000"/>
          <w:sz w:val="20"/>
          <w:szCs w:val="20"/>
        </w:rPr>
        <w:br/>
      </w:r>
      <w:hyperlink r:id="rId10">
        <w:r>
          <w:rPr>
            <w:rFonts w:ascii="Arial" w:eastAsia="Arial" w:hAnsi="Arial" w:cs="Arial"/>
            <w:color w:val="0000FF"/>
            <w:sz w:val="20"/>
            <w:szCs w:val="20"/>
            <w:u w:val="single"/>
          </w:rPr>
          <w:t>https://www.tpk.govt.nz/en/nga-putea-me-nga-ratonga/maori-housing-support</w:t>
        </w:r>
      </w:hyperlink>
      <w:r>
        <w:rPr>
          <w:rFonts w:ascii="Arial" w:eastAsia="Arial" w:hAnsi="Arial" w:cs="Arial"/>
          <w:color w:val="0000FF"/>
          <w:sz w:val="20"/>
          <w:szCs w:val="20"/>
          <w:u w:val="single"/>
        </w:rPr>
        <w:br/>
      </w:r>
      <w:r>
        <w:rPr>
          <w:rFonts w:ascii="Arial" w:eastAsia="Arial" w:hAnsi="Arial" w:cs="Arial"/>
          <w:color w:val="0000FF"/>
          <w:sz w:val="20"/>
          <w:szCs w:val="20"/>
          <w:u w:val="single"/>
        </w:rPr>
        <w:br/>
      </w:r>
      <w:r>
        <w:rPr>
          <w:rFonts w:ascii="Arial" w:eastAsia="Arial" w:hAnsi="Arial" w:cs="Arial"/>
          <w:color w:val="000000"/>
          <w:sz w:val="20"/>
          <w:szCs w:val="20"/>
        </w:rPr>
        <w:t xml:space="preserve">You may be eligible to apply to TPK for critical repairs to your home such as a leaking roof, structural issues, major cladding/electrical/water &amp; plumbing issues. </w:t>
      </w:r>
      <w:r>
        <w:rPr>
          <w:rFonts w:ascii="Arial" w:eastAsia="Arial" w:hAnsi="Arial" w:cs="Arial"/>
          <w:b/>
          <w:color w:val="000000"/>
          <w:sz w:val="20"/>
          <w:szCs w:val="20"/>
        </w:rPr>
        <w:br/>
      </w:r>
      <w:r>
        <w:rPr>
          <w:rFonts w:ascii="Arial" w:eastAsia="Arial" w:hAnsi="Arial" w:cs="Arial"/>
          <w:b/>
          <w:color w:val="000000"/>
          <w:sz w:val="20"/>
          <w:szCs w:val="20"/>
        </w:rPr>
        <w:br/>
      </w:r>
      <w:r>
        <w:rPr>
          <w:rFonts w:ascii="Arial" w:eastAsia="Arial" w:hAnsi="Arial" w:cs="Arial"/>
          <w:color w:val="000000"/>
          <w:sz w:val="20"/>
          <w:szCs w:val="20"/>
        </w:rPr>
        <w:t xml:space="preserve">Let them know if there are vulnerable or sick people with illness or disabilities living in your </w:t>
      </w:r>
      <w:proofErr w:type="spellStart"/>
      <w:r>
        <w:rPr>
          <w:rFonts w:ascii="Arial" w:eastAsia="Arial" w:hAnsi="Arial" w:cs="Arial"/>
          <w:color w:val="000000"/>
          <w:sz w:val="20"/>
          <w:szCs w:val="20"/>
        </w:rPr>
        <w:t>whare</w:t>
      </w:r>
      <w:proofErr w:type="spellEnd"/>
      <w:r>
        <w:rPr>
          <w:rFonts w:ascii="Arial" w:eastAsia="Arial" w:hAnsi="Arial" w:cs="Arial"/>
          <w:color w:val="000000"/>
          <w:sz w:val="20"/>
          <w:szCs w:val="20"/>
        </w:rPr>
        <w:t xml:space="preserve">, as well as if kaumātua and/or </w:t>
      </w:r>
      <w:proofErr w:type="spellStart"/>
      <w:r>
        <w:rPr>
          <w:rFonts w:ascii="Arial" w:eastAsia="Arial" w:hAnsi="Arial" w:cs="Arial"/>
          <w:color w:val="000000"/>
          <w:sz w:val="20"/>
          <w:szCs w:val="20"/>
        </w:rPr>
        <w:t>tamariki</w:t>
      </w:r>
      <w:proofErr w:type="spellEnd"/>
      <w:r>
        <w:rPr>
          <w:rFonts w:ascii="Arial" w:eastAsia="Arial" w:hAnsi="Arial" w:cs="Arial"/>
          <w:color w:val="000000"/>
          <w:sz w:val="20"/>
          <w:szCs w:val="20"/>
        </w:rPr>
        <w:t xml:space="preserve"> are present.</w:t>
      </w:r>
    </w:p>
    <w:p w14:paraId="27785A71" w14:textId="3B4AA8C0" w:rsidR="00ED1616" w:rsidRDefault="003439BB">
      <w:pPr>
        <w:shd w:val="clear" w:color="auto" w:fill="FFFFFF"/>
        <w:spacing w:before="280" w:after="280" w:line="240" w:lineRule="auto"/>
        <w:rPr>
          <w:rFonts w:ascii="Arial" w:eastAsia="Arial" w:hAnsi="Arial" w:cs="Arial"/>
          <w:color w:val="000000"/>
          <w:sz w:val="20"/>
          <w:szCs w:val="20"/>
        </w:rPr>
      </w:pPr>
      <w:r>
        <w:rPr>
          <w:noProof/>
        </w:rPr>
        <mc:AlternateContent>
          <mc:Choice Requires="wps">
            <w:drawing>
              <wp:anchor distT="0" distB="0" distL="114300" distR="114300" simplePos="0" relativeHeight="251660288" behindDoc="0" locked="0" layoutInCell="1" hidden="0" allowOverlap="1" wp14:anchorId="3A38936F" wp14:editId="412112FF">
                <wp:simplePos x="0" y="0"/>
                <wp:positionH relativeFrom="margin">
                  <wp:posOffset>0</wp:posOffset>
                </wp:positionH>
                <wp:positionV relativeFrom="paragraph">
                  <wp:posOffset>28163</wp:posOffset>
                </wp:positionV>
                <wp:extent cx="7030193" cy="45719"/>
                <wp:effectExtent l="0" t="0" r="37465" b="31115"/>
                <wp:wrapNone/>
                <wp:docPr id="1521796617" name="Straight Arrow Connector 1521796617"/>
                <wp:cNvGraphicFramePr/>
                <a:graphic xmlns:a="http://schemas.openxmlformats.org/drawingml/2006/main">
                  <a:graphicData uri="http://schemas.microsoft.com/office/word/2010/wordprocessingShape">
                    <wps:wsp>
                      <wps:cNvCnPr/>
                      <wps:spPr>
                        <a:xfrm>
                          <a:off x="0" y="0"/>
                          <a:ext cx="7030193" cy="45719"/>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4EBA6F6C" id="Straight Arrow Connector 1521796617" o:spid="_x0000_s1026" type="#_x0000_t32" style="position:absolute;margin-left:0;margin-top:2.2pt;width:553.55pt;height:3.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" strokecolor="#4472c4 [3204]">
                <v:stroke startarrowwidth="narrow" startarrowlength="short" endarrowwidth="narrow" endarrowlength="short" joinstyle="miter"/>
                <w10:wrap anchorx="margin"/>
              </v:shape>
            </w:pict>
          </mc:Fallback>
        </mc:AlternateContent>
      </w:r>
    </w:p>
    <w:p w14:paraId="4F32622A" w14:textId="77777777" w:rsidR="00ED1616" w:rsidRDefault="00000000">
      <w:pPr>
        <w:shd w:val="clear" w:color="auto" w:fill="FFFFFF"/>
        <w:spacing w:before="280" w:after="280" w:line="240" w:lineRule="auto"/>
        <w:rPr>
          <w:rFonts w:ascii="Arial" w:eastAsia="Arial" w:hAnsi="Arial" w:cs="Arial"/>
          <w:b/>
          <w:color w:val="000000"/>
          <w:sz w:val="20"/>
          <w:szCs w:val="20"/>
        </w:rPr>
      </w:pPr>
      <w:r>
        <w:rPr>
          <w:rFonts w:ascii="Arial" w:eastAsia="Arial" w:hAnsi="Arial" w:cs="Arial"/>
          <w:b/>
          <w:color w:val="000000"/>
          <w:sz w:val="20"/>
          <w:szCs w:val="20"/>
        </w:rPr>
        <w:t xml:space="preserve">Habitat for Humanity  </w:t>
      </w:r>
      <w:r>
        <w:rPr>
          <w:rFonts w:ascii="Arial" w:eastAsia="Arial" w:hAnsi="Arial" w:cs="Arial"/>
          <w:b/>
          <w:color w:val="000000"/>
          <w:sz w:val="20"/>
          <w:szCs w:val="20"/>
        </w:rPr>
        <w:br/>
      </w:r>
      <w:hyperlink r:id="rId11">
        <w:r>
          <w:rPr>
            <w:rFonts w:ascii="Arial" w:eastAsia="Arial" w:hAnsi="Arial" w:cs="Arial"/>
            <w:color w:val="002060"/>
            <w:sz w:val="20"/>
            <w:szCs w:val="20"/>
            <w:u w:val="single"/>
          </w:rPr>
          <w:t>https://habitat.org.nz/central/</w:t>
        </w:r>
      </w:hyperlink>
    </w:p>
    <w:p w14:paraId="5AECB92D" w14:textId="77777777" w:rsidR="00ED1616" w:rsidRDefault="00000000">
      <w:pPr>
        <w:shd w:val="clear" w:color="auto" w:fill="FFFFFF"/>
        <w:spacing w:before="280" w:after="280" w:line="240" w:lineRule="auto"/>
        <w:rPr>
          <w:rFonts w:ascii="Arial" w:eastAsia="Arial" w:hAnsi="Arial" w:cs="Arial"/>
          <w:color w:val="000000"/>
          <w:sz w:val="20"/>
          <w:szCs w:val="20"/>
        </w:rPr>
      </w:pPr>
      <w:r>
        <w:rPr>
          <w:rFonts w:ascii="Arial" w:eastAsia="Arial" w:hAnsi="Arial" w:cs="Arial"/>
          <w:color w:val="000000"/>
          <w:sz w:val="20"/>
          <w:szCs w:val="20"/>
        </w:rPr>
        <w:t xml:space="preserve">Apply to Habitat for Humanity for "Habitat's Home Repair Programme" for a low interest loan for home repairs such as roof fixes and other critical repairs.  </w:t>
      </w:r>
    </w:p>
    <w:p w14:paraId="4688DDF8" w14:textId="73204A84" w:rsidR="00ED1616" w:rsidRDefault="00000000">
      <w:pPr>
        <w:shd w:val="clear" w:color="auto" w:fill="FFFFFF"/>
        <w:spacing w:before="280" w:after="280" w:line="240" w:lineRule="auto"/>
        <w:rPr>
          <w:rFonts w:ascii="Arial" w:eastAsia="Arial" w:hAnsi="Arial" w:cs="Arial"/>
          <w:color w:val="222222"/>
          <w:sz w:val="20"/>
          <w:szCs w:val="20"/>
        </w:rPr>
      </w:pPr>
      <w:r>
        <w:rPr>
          <w:rFonts w:ascii="Arial" w:eastAsia="Arial" w:hAnsi="Arial" w:cs="Arial"/>
          <w:color w:val="000000"/>
          <w:sz w:val="20"/>
          <w:szCs w:val="20"/>
        </w:rPr>
        <w:t xml:space="preserve">Call </w:t>
      </w:r>
      <w:r>
        <w:rPr>
          <w:rFonts w:ascii="Arial" w:eastAsia="Arial" w:hAnsi="Arial" w:cs="Arial"/>
          <w:color w:val="000000"/>
          <w:sz w:val="20"/>
          <w:szCs w:val="20"/>
          <w:u w:val="single"/>
        </w:rPr>
        <w:t>07 849 0284</w:t>
      </w:r>
      <w:r>
        <w:rPr>
          <w:rFonts w:ascii="Arial" w:eastAsia="Arial" w:hAnsi="Arial" w:cs="Arial"/>
          <w:color w:val="000000"/>
          <w:sz w:val="20"/>
          <w:szCs w:val="20"/>
        </w:rPr>
        <w:t xml:space="preserve"> to </w:t>
      </w:r>
      <w:proofErr w:type="gramStart"/>
      <w:r>
        <w:rPr>
          <w:rFonts w:ascii="Arial" w:eastAsia="Arial" w:hAnsi="Arial" w:cs="Arial"/>
          <w:color w:val="000000"/>
          <w:sz w:val="20"/>
          <w:szCs w:val="20"/>
        </w:rPr>
        <w:t>speak</w:t>
      </w:r>
      <w:proofErr w:type="gramEnd"/>
      <w:r>
        <w:rPr>
          <w:rFonts w:ascii="Arial" w:eastAsia="Arial" w:hAnsi="Arial" w:cs="Arial"/>
          <w:color w:val="000000"/>
          <w:sz w:val="20"/>
          <w:szCs w:val="20"/>
        </w:rPr>
        <w:t xml:space="preserve"> them about how the programme works and how they can help.   </w:t>
      </w:r>
    </w:p>
    <w:p w14:paraId="0BB85F25" w14:textId="38D79417" w:rsidR="00ED1616" w:rsidRDefault="003439BB">
      <w:pPr>
        <w:shd w:val="clear" w:color="auto" w:fill="FFFFFF"/>
        <w:spacing w:before="280" w:after="280" w:line="240" w:lineRule="auto"/>
        <w:rPr>
          <w:rFonts w:ascii="Arial" w:eastAsia="Arial" w:hAnsi="Arial" w:cs="Arial"/>
          <w:color w:val="222222"/>
          <w:sz w:val="20"/>
          <w:szCs w:val="20"/>
        </w:rPr>
      </w:pPr>
      <w:r>
        <w:rPr>
          <w:noProof/>
        </w:rPr>
        <mc:AlternateContent>
          <mc:Choice Requires="wps">
            <w:drawing>
              <wp:anchor distT="0" distB="0" distL="114300" distR="114300" simplePos="0" relativeHeight="251662336" behindDoc="0" locked="0" layoutInCell="1" hidden="0" allowOverlap="1" wp14:anchorId="0D979D20" wp14:editId="6358BB8E">
                <wp:simplePos x="0" y="0"/>
                <wp:positionH relativeFrom="margin">
                  <wp:posOffset>0</wp:posOffset>
                </wp:positionH>
                <wp:positionV relativeFrom="paragraph">
                  <wp:posOffset>45308</wp:posOffset>
                </wp:positionV>
                <wp:extent cx="7030085" cy="45085"/>
                <wp:effectExtent l="0" t="0" r="37465" b="31115"/>
                <wp:wrapNone/>
                <wp:docPr id="866146085" name="Straight Arrow Connector 866146085"/>
                <wp:cNvGraphicFramePr/>
                <a:graphic xmlns:a="http://schemas.openxmlformats.org/drawingml/2006/main">
                  <a:graphicData uri="http://schemas.microsoft.com/office/word/2010/wordprocessingShape">
                    <wps:wsp>
                      <wps:cNvCnPr/>
                      <wps:spPr>
                        <a:xfrm>
                          <a:off x="0" y="0"/>
                          <a:ext cx="7030085" cy="45085"/>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50471ED5" id="Straight Arrow Connector 866146085" o:spid="_x0000_s1026" type="#_x0000_t32" style="position:absolute;margin-left:0;margin-top:3.55pt;width:553.55pt;height:3.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" strokecolor="#4472c4 [3204]">
                <v:stroke startarrowwidth="narrow" startarrowlength="short" endarrowwidth="narrow" endarrowlength="short" joinstyle="miter"/>
                <w10:wrap anchorx="margin"/>
              </v:shape>
            </w:pict>
          </mc:Fallback>
        </mc:AlternateContent>
      </w:r>
    </w:p>
    <w:p w14:paraId="3B26BF12" w14:textId="77777777" w:rsidR="00ED1616" w:rsidRDefault="00000000">
      <w:pPr>
        <w:shd w:val="clear" w:color="auto" w:fill="FFFFFF"/>
        <w:spacing w:before="280" w:after="280" w:line="240" w:lineRule="auto"/>
        <w:rPr>
          <w:rFonts w:ascii="Arial" w:eastAsia="Arial" w:hAnsi="Arial" w:cs="Arial"/>
          <w:color w:val="1155CC"/>
          <w:sz w:val="20"/>
          <w:szCs w:val="20"/>
          <w:u w:val="single"/>
        </w:rPr>
      </w:pPr>
      <w:r>
        <w:rPr>
          <w:rFonts w:ascii="Arial" w:eastAsia="Arial" w:hAnsi="Arial" w:cs="Arial"/>
          <w:b/>
          <w:color w:val="000000"/>
          <w:sz w:val="20"/>
          <w:szCs w:val="20"/>
        </w:rPr>
        <w:t>Good Shepherd Loans</w:t>
      </w:r>
      <w:r>
        <w:rPr>
          <w:rFonts w:ascii="Arial" w:eastAsia="Arial" w:hAnsi="Arial" w:cs="Arial"/>
          <w:b/>
          <w:color w:val="000000"/>
          <w:sz w:val="20"/>
          <w:szCs w:val="20"/>
        </w:rPr>
        <w:br/>
      </w:r>
      <w:hyperlink r:id="rId12">
        <w:r>
          <w:rPr>
            <w:rFonts w:ascii="Arial" w:eastAsia="Arial" w:hAnsi="Arial" w:cs="Arial"/>
            <w:color w:val="0000FF"/>
            <w:sz w:val="20"/>
            <w:szCs w:val="20"/>
            <w:u w:val="single"/>
          </w:rPr>
          <w:t>https://goodshepherd.org.nz/good-loans/</w:t>
        </w:r>
      </w:hyperlink>
    </w:p>
    <w:p w14:paraId="587CEAF5" w14:textId="77777777" w:rsidR="00ED1616" w:rsidRDefault="00000000">
      <w:pPr>
        <w:shd w:val="clear" w:color="auto" w:fill="FFFFFF"/>
        <w:spacing w:before="280" w:after="280" w:line="240" w:lineRule="auto"/>
        <w:rPr>
          <w:rFonts w:ascii="Arial" w:eastAsia="Arial" w:hAnsi="Arial" w:cs="Arial"/>
          <w:color w:val="000000"/>
          <w:sz w:val="20"/>
          <w:szCs w:val="20"/>
        </w:rPr>
      </w:pPr>
      <w:r>
        <w:rPr>
          <w:rFonts w:ascii="Arial" w:eastAsia="Arial" w:hAnsi="Arial" w:cs="Arial"/>
          <w:color w:val="000000"/>
          <w:sz w:val="20"/>
          <w:szCs w:val="20"/>
        </w:rPr>
        <w:t>Good Loans are designed to help New Zealanders on limited incomes buy essential items to improve quality of life.</w:t>
      </w:r>
    </w:p>
    <w:p w14:paraId="4B4E958A" w14:textId="7DD6286D" w:rsidR="00ED1616" w:rsidRDefault="00000000">
      <w:pPr>
        <w:shd w:val="clear" w:color="auto" w:fill="FFFFFF"/>
        <w:spacing w:before="280" w:after="280" w:line="240" w:lineRule="auto"/>
        <w:rPr>
          <w:rFonts w:ascii="Arial" w:eastAsia="Arial" w:hAnsi="Arial" w:cs="Arial"/>
          <w:color w:val="000000"/>
          <w:sz w:val="20"/>
          <w:szCs w:val="20"/>
        </w:rPr>
      </w:pPr>
      <w:r>
        <w:rPr>
          <w:rFonts w:ascii="Arial" w:eastAsia="Arial" w:hAnsi="Arial" w:cs="Arial"/>
          <w:color w:val="000000"/>
          <w:sz w:val="20"/>
          <w:szCs w:val="20"/>
        </w:rPr>
        <w:t xml:space="preserve">Standard Good Loans can help with buying new items or services, and </w:t>
      </w:r>
      <w:proofErr w:type="spellStart"/>
      <w:r>
        <w:rPr>
          <w:rFonts w:ascii="Arial" w:eastAsia="Arial" w:hAnsi="Arial" w:cs="Arial"/>
          <w:color w:val="000000"/>
          <w:sz w:val="20"/>
          <w:szCs w:val="20"/>
        </w:rPr>
        <w:t>DEBTsolve</w:t>
      </w:r>
      <w:proofErr w:type="spellEnd"/>
      <w:r>
        <w:rPr>
          <w:rFonts w:ascii="Arial" w:eastAsia="Arial" w:hAnsi="Arial" w:cs="Arial"/>
          <w:color w:val="000000"/>
          <w:sz w:val="20"/>
          <w:szCs w:val="20"/>
        </w:rPr>
        <w:t xml:space="preserve"> Good Loans can help with debt solutions to consolidate debt.</w:t>
      </w:r>
    </w:p>
    <w:p w14:paraId="20CBB57D" w14:textId="5E202F4B" w:rsidR="00ED1616" w:rsidRDefault="003439BB">
      <w:pPr>
        <w:shd w:val="clear" w:color="auto" w:fill="FFFFFF"/>
        <w:spacing w:before="280" w:after="280" w:line="240" w:lineRule="auto"/>
        <w:rPr>
          <w:rFonts w:ascii="Arial" w:eastAsia="Arial" w:hAnsi="Arial" w:cs="Arial"/>
          <w:color w:val="222222"/>
          <w:sz w:val="20"/>
          <w:szCs w:val="20"/>
        </w:rPr>
      </w:pPr>
      <w:r>
        <w:rPr>
          <w:noProof/>
        </w:rPr>
        <mc:AlternateContent>
          <mc:Choice Requires="wps">
            <w:drawing>
              <wp:anchor distT="0" distB="0" distL="114300" distR="114300" simplePos="0" relativeHeight="251664384" behindDoc="0" locked="0" layoutInCell="1" hidden="0" allowOverlap="1" wp14:anchorId="13C341FE" wp14:editId="44C75669">
                <wp:simplePos x="0" y="0"/>
                <wp:positionH relativeFrom="margin">
                  <wp:posOffset>0</wp:posOffset>
                </wp:positionH>
                <wp:positionV relativeFrom="paragraph">
                  <wp:posOffset>-635</wp:posOffset>
                </wp:positionV>
                <wp:extent cx="7030193" cy="45719"/>
                <wp:effectExtent l="0" t="0" r="37465" b="31115"/>
                <wp:wrapNone/>
                <wp:docPr id="1288933919" name="Straight Arrow Connector 1288933919"/>
                <wp:cNvGraphicFramePr/>
                <a:graphic xmlns:a="http://schemas.openxmlformats.org/drawingml/2006/main">
                  <a:graphicData uri="http://schemas.microsoft.com/office/word/2010/wordprocessingShape">
                    <wps:wsp>
                      <wps:cNvCnPr/>
                      <wps:spPr>
                        <a:xfrm>
                          <a:off x="0" y="0"/>
                          <a:ext cx="7030193" cy="45719"/>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0ABFCFF9" id="Straight Arrow Connector 1288933919" o:spid="_x0000_s1026" type="#_x0000_t32" style="position:absolute;margin-left:0;margin-top:-.05pt;width:553.55pt;height:3.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" strokecolor="#4472c4 [3204]">
                <v:stroke startarrowwidth="narrow" startarrowlength="short" endarrowwidth="narrow" endarrowlength="short" joinstyle="miter"/>
                <w10:wrap anchorx="margin"/>
              </v:shape>
            </w:pict>
          </mc:Fallback>
        </mc:AlternateContent>
      </w:r>
    </w:p>
    <w:p w14:paraId="41FE3488" w14:textId="77777777" w:rsidR="00ED1616" w:rsidRDefault="00000000">
      <w:pPr>
        <w:shd w:val="clear" w:color="auto" w:fill="FFFFFF"/>
        <w:spacing w:before="280" w:line="240" w:lineRule="auto"/>
        <w:rPr>
          <w:rFonts w:ascii="Arial" w:eastAsia="Arial" w:hAnsi="Arial" w:cs="Arial"/>
          <w:color w:val="0000FF"/>
          <w:sz w:val="20"/>
          <w:szCs w:val="20"/>
          <w:u w:val="single"/>
        </w:rPr>
      </w:pPr>
      <w:r>
        <w:rPr>
          <w:rFonts w:ascii="Arial" w:eastAsia="Arial" w:hAnsi="Arial" w:cs="Arial"/>
          <w:b/>
          <w:color w:val="000000"/>
          <w:sz w:val="20"/>
          <w:szCs w:val="20"/>
        </w:rPr>
        <w:t>Your local Hauora</w:t>
      </w:r>
      <w:r>
        <w:rPr>
          <w:rFonts w:ascii="Arial" w:eastAsia="Arial" w:hAnsi="Arial" w:cs="Arial"/>
          <w:b/>
          <w:color w:val="000000"/>
          <w:sz w:val="20"/>
          <w:szCs w:val="20"/>
        </w:rPr>
        <w:tab/>
      </w:r>
      <w:r>
        <w:rPr>
          <w:rFonts w:ascii="Arial" w:eastAsia="Arial" w:hAnsi="Arial" w:cs="Arial"/>
          <w:b/>
          <w:color w:val="000000"/>
          <w:sz w:val="20"/>
          <w:szCs w:val="20"/>
        </w:rPr>
        <w:br/>
      </w:r>
      <w:hyperlink r:id="rId13">
        <w:r>
          <w:rPr>
            <w:rFonts w:ascii="Arial" w:eastAsia="Arial" w:hAnsi="Arial" w:cs="Arial"/>
            <w:color w:val="0000FF"/>
            <w:sz w:val="20"/>
            <w:szCs w:val="20"/>
            <w:u w:val="single"/>
          </w:rPr>
          <w:t>https://whanauora.nz/partners</w:t>
        </w:r>
      </w:hyperlink>
      <w:r>
        <w:rPr>
          <w:rFonts w:ascii="Arial" w:eastAsia="Arial" w:hAnsi="Arial" w:cs="Arial"/>
          <w:color w:val="002060"/>
          <w:sz w:val="20"/>
          <w:szCs w:val="20"/>
        </w:rPr>
        <w:tab/>
      </w:r>
    </w:p>
    <w:p w14:paraId="5032211E" w14:textId="77777777" w:rsidR="00ED1616" w:rsidRDefault="00000000">
      <w:pPr>
        <w:spacing w:line="240" w:lineRule="auto"/>
        <w:rPr>
          <w:rFonts w:ascii="Arial" w:eastAsia="Arial" w:hAnsi="Arial" w:cs="Arial"/>
          <w:b/>
          <w:color w:val="000000"/>
          <w:sz w:val="20"/>
          <w:szCs w:val="20"/>
        </w:rPr>
      </w:pPr>
      <w:r>
        <w:rPr>
          <w:rFonts w:ascii="Arial" w:eastAsia="Arial" w:hAnsi="Arial" w:cs="Arial"/>
          <w:color w:val="000000"/>
          <w:sz w:val="20"/>
          <w:szCs w:val="20"/>
        </w:rPr>
        <w:t xml:space="preserve">Enquire about signing up for a Whānau Ora plan with your local Hauora to get support.  </w:t>
      </w:r>
      <w:r>
        <w:rPr>
          <w:rFonts w:ascii="Arial" w:eastAsia="Arial" w:hAnsi="Arial" w:cs="Arial"/>
          <w:b/>
          <w:color w:val="000000"/>
          <w:sz w:val="20"/>
          <w:szCs w:val="20"/>
        </w:rPr>
        <w:br/>
      </w:r>
      <w:r>
        <w:rPr>
          <w:rFonts w:ascii="Arial" w:eastAsia="Arial" w:hAnsi="Arial" w:cs="Arial"/>
          <w:b/>
          <w:color w:val="000000"/>
          <w:sz w:val="20"/>
          <w:szCs w:val="20"/>
        </w:rPr>
        <w:br/>
      </w:r>
      <w:r>
        <w:rPr>
          <w:rFonts w:ascii="Arial" w:eastAsia="Arial" w:hAnsi="Arial" w:cs="Arial"/>
          <w:color w:val="000000"/>
          <w:sz w:val="20"/>
          <w:szCs w:val="20"/>
        </w:rPr>
        <w:t>Whānau Ora is an approach that supports whānau and families to achieve their aspirations in life. It places whānau at the centre of decision making and supports them to build a more prosperous future.</w:t>
      </w:r>
    </w:p>
    <w:p w14:paraId="2E2D6254" w14:textId="1BD9CB25" w:rsidR="00ED1616" w:rsidRDefault="00000000">
      <w:pPr>
        <w:shd w:val="clear" w:color="auto" w:fill="FFFFFF"/>
        <w:spacing w:before="280" w:line="240" w:lineRule="auto"/>
        <w:rPr>
          <w:rFonts w:ascii="Arial" w:eastAsia="Arial" w:hAnsi="Arial" w:cs="Arial"/>
          <w:color w:val="000000"/>
          <w:sz w:val="20"/>
          <w:szCs w:val="20"/>
          <w:highlight w:val="white"/>
        </w:rPr>
      </w:pPr>
      <w:r>
        <w:rPr>
          <w:rFonts w:ascii="Arial" w:eastAsia="Arial" w:hAnsi="Arial" w:cs="Arial"/>
          <w:color w:val="000000"/>
          <w:sz w:val="20"/>
          <w:szCs w:val="20"/>
        </w:rPr>
        <w:t xml:space="preserve">You could access $1,000 with a Whanau Ora plan </w:t>
      </w:r>
      <w:r>
        <w:rPr>
          <w:rFonts w:ascii="Arial" w:eastAsia="Arial" w:hAnsi="Arial" w:cs="Arial"/>
          <w:color w:val="000000"/>
          <w:sz w:val="20"/>
          <w:szCs w:val="20"/>
          <w:u w:val="single"/>
        </w:rPr>
        <w:t>if they have funding at this time,</w:t>
      </w:r>
      <w:r>
        <w:rPr>
          <w:rFonts w:ascii="Arial" w:eastAsia="Arial" w:hAnsi="Arial" w:cs="Arial"/>
          <w:color w:val="000000"/>
          <w:sz w:val="20"/>
          <w:szCs w:val="20"/>
        </w:rPr>
        <w:t xml:space="preserve"> which could be used to help with the needs of your whare to help make it warmer, drier and healthier </w:t>
      </w:r>
      <w:r>
        <w:rPr>
          <w:rFonts w:ascii="Arial" w:eastAsia="Arial" w:hAnsi="Arial" w:cs="Arial"/>
          <w:sz w:val="20"/>
          <w:szCs w:val="20"/>
        </w:rPr>
        <w:t>for you</w:t>
      </w:r>
      <w:r>
        <w:rPr>
          <w:rFonts w:ascii="Arial" w:eastAsia="Arial" w:hAnsi="Arial" w:cs="Arial"/>
          <w:color w:val="000000"/>
          <w:sz w:val="20"/>
          <w:szCs w:val="20"/>
        </w:rPr>
        <w:t xml:space="preserve"> and whanau if this is a priority to you. E.g., plumbing leaks, fireplace repairs, guttering &amp; downpipe repairs, window repairs,</w:t>
      </w:r>
      <w:r>
        <w:rPr>
          <w:rFonts w:ascii="Arial" w:eastAsia="Arial" w:hAnsi="Arial" w:cs="Arial"/>
          <w:color w:val="000000"/>
          <w:sz w:val="20"/>
          <w:szCs w:val="20"/>
          <w:highlight w:val="white"/>
        </w:rPr>
        <w:t xml:space="preserve"> smaller electrical repairs, chimney cleaning, tree trimming etc   </w:t>
      </w:r>
    </w:p>
    <w:p w14:paraId="1E21EF9C" w14:textId="64537286" w:rsidR="00ED1616" w:rsidRDefault="003439BB">
      <w:pPr>
        <w:shd w:val="clear" w:color="auto" w:fill="FFFFFF"/>
        <w:spacing w:before="280" w:after="280" w:line="240" w:lineRule="auto"/>
        <w:rPr>
          <w:rFonts w:ascii="Arial" w:eastAsia="Arial" w:hAnsi="Arial" w:cs="Arial"/>
          <w:color w:val="222222"/>
          <w:sz w:val="20"/>
          <w:szCs w:val="20"/>
        </w:rPr>
      </w:pPr>
      <w:r>
        <w:rPr>
          <w:noProof/>
        </w:rPr>
        <mc:AlternateContent>
          <mc:Choice Requires="wps">
            <w:drawing>
              <wp:anchor distT="0" distB="0" distL="114300" distR="114300" simplePos="0" relativeHeight="251666432" behindDoc="0" locked="0" layoutInCell="1" hidden="0" allowOverlap="1" wp14:anchorId="705D75AA" wp14:editId="4C77E5AE">
                <wp:simplePos x="0" y="0"/>
                <wp:positionH relativeFrom="margin">
                  <wp:posOffset>0</wp:posOffset>
                </wp:positionH>
                <wp:positionV relativeFrom="paragraph">
                  <wp:posOffset>0</wp:posOffset>
                </wp:positionV>
                <wp:extent cx="7030193" cy="45719"/>
                <wp:effectExtent l="0" t="0" r="37465" b="31115"/>
                <wp:wrapNone/>
                <wp:docPr id="107593693" name="Straight Arrow Connector 107593693"/>
                <wp:cNvGraphicFramePr/>
                <a:graphic xmlns:a="http://schemas.openxmlformats.org/drawingml/2006/main">
                  <a:graphicData uri="http://schemas.microsoft.com/office/word/2010/wordprocessingShape">
                    <wps:wsp>
                      <wps:cNvCnPr/>
                      <wps:spPr>
                        <a:xfrm>
                          <a:off x="0" y="0"/>
                          <a:ext cx="7030193" cy="45719"/>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0C74ED20" id="Straight Arrow Connector 107593693" o:spid="_x0000_s1026" type="#_x0000_t32" style="position:absolute;margin-left:0;margin-top:0;width:553.55pt;height:3.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" strokecolor="#4472c4 [3204]">
                <v:stroke startarrowwidth="narrow" startarrowlength="short" endarrowwidth="narrow" endarrowlength="short" joinstyle="miter"/>
                <w10:wrap anchorx="margin"/>
              </v:shape>
            </w:pict>
          </mc:Fallback>
        </mc:AlternateContent>
      </w:r>
    </w:p>
    <w:p w14:paraId="16F1E4E7" w14:textId="77777777" w:rsidR="00ED1616" w:rsidRDefault="00000000">
      <w:pPr>
        <w:shd w:val="clear" w:color="auto" w:fill="FFFFFF"/>
        <w:spacing w:before="280" w:after="280" w:line="240" w:lineRule="auto"/>
        <w:rPr>
          <w:rFonts w:ascii="Arial" w:eastAsia="Arial" w:hAnsi="Arial" w:cs="Arial"/>
          <w:b/>
          <w:sz w:val="20"/>
          <w:szCs w:val="20"/>
        </w:rPr>
      </w:pPr>
      <w:r>
        <w:rPr>
          <w:rFonts w:ascii="Arial" w:eastAsia="Arial" w:hAnsi="Arial" w:cs="Arial"/>
          <w:b/>
          <w:sz w:val="20"/>
          <w:szCs w:val="20"/>
        </w:rPr>
        <w:lastRenderedPageBreak/>
        <w:t>Enable</w:t>
      </w:r>
    </w:p>
    <w:p w14:paraId="58E7325B" w14:textId="77777777" w:rsidR="00ED1616" w:rsidRDefault="00000000">
      <w:pPr>
        <w:shd w:val="clear" w:color="auto" w:fill="FFFFFF"/>
        <w:spacing w:before="280" w:after="280" w:line="240" w:lineRule="auto"/>
        <w:rPr>
          <w:rFonts w:ascii="Arial" w:eastAsia="Arial" w:hAnsi="Arial" w:cs="Arial"/>
          <w:sz w:val="20"/>
          <w:szCs w:val="20"/>
        </w:rPr>
      </w:pPr>
      <w:hyperlink r:id="rId14">
        <w:r>
          <w:rPr>
            <w:rFonts w:ascii="Arial" w:eastAsia="Arial" w:hAnsi="Arial" w:cs="Arial"/>
            <w:color w:val="1155CC"/>
            <w:sz w:val="20"/>
            <w:szCs w:val="20"/>
            <w:u w:val="single"/>
          </w:rPr>
          <w:t>https://www.enable.co.nz/access-support/equipment</w:t>
        </w:r>
      </w:hyperlink>
    </w:p>
    <w:p w14:paraId="3883AEFE" w14:textId="71B70396" w:rsidR="00ED1616" w:rsidRDefault="00000000">
      <w:pPr>
        <w:shd w:val="clear" w:color="auto" w:fill="FFFFFF"/>
        <w:spacing w:before="280" w:after="280" w:line="240" w:lineRule="auto"/>
        <w:rPr>
          <w:rFonts w:ascii="Arial" w:eastAsia="Arial" w:hAnsi="Arial" w:cs="Arial"/>
          <w:sz w:val="20"/>
          <w:szCs w:val="20"/>
        </w:rPr>
      </w:pPr>
      <w:r>
        <w:rPr>
          <w:rFonts w:ascii="Arial" w:eastAsia="Arial" w:hAnsi="Arial" w:cs="Arial"/>
          <w:sz w:val="20"/>
          <w:szCs w:val="20"/>
        </w:rPr>
        <w:t>Are you looking for equipment to support your mobility or accessibility? Through Enable, you may be able to access disability equipment, as well as get your equipment repaired, serviced, or to arrange for the equipment to be returned.</w:t>
      </w:r>
    </w:p>
    <w:p w14:paraId="2EDD0943" w14:textId="36F4C2B6" w:rsidR="00ED1616" w:rsidRDefault="003439BB">
      <w:pPr>
        <w:shd w:val="clear" w:color="auto" w:fill="FFFFFF"/>
        <w:spacing w:before="280" w:after="280" w:line="240" w:lineRule="auto"/>
        <w:rPr>
          <w:rFonts w:ascii="Arial" w:eastAsia="Arial" w:hAnsi="Arial" w:cs="Arial"/>
          <w:b/>
          <w:sz w:val="20"/>
          <w:szCs w:val="20"/>
        </w:rPr>
      </w:pPr>
      <w:r>
        <w:rPr>
          <w:noProof/>
        </w:rPr>
        <mc:AlternateContent>
          <mc:Choice Requires="wps">
            <w:drawing>
              <wp:anchor distT="0" distB="0" distL="114300" distR="114300" simplePos="0" relativeHeight="251668480" behindDoc="0" locked="0" layoutInCell="1" hidden="0" allowOverlap="1" wp14:anchorId="66DE8EF1" wp14:editId="031E90B1">
                <wp:simplePos x="0" y="0"/>
                <wp:positionH relativeFrom="margin">
                  <wp:posOffset>0</wp:posOffset>
                </wp:positionH>
                <wp:positionV relativeFrom="paragraph">
                  <wp:posOffset>-635</wp:posOffset>
                </wp:positionV>
                <wp:extent cx="7030193" cy="45719"/>
                <wp:effectExtent l="0" t="0" r="37465" b="31115"/>
                <wp:wrapNone/>
                <wp:docPr id="664124539" name="Straight Arrow Connector 664124539"/>
                <wp:cNvGraphicFramePr/>
                <a:graphic xmlns:a="http://schemas.openxmlformats.org/drawingml/2006/main">
                  <a:graphicData uri="http://schemas.microsoft.com/office/word/2010/wordprocessingShape">
                    <wps:wsp>
                      <wps:cNvCnPr/>
                      <wps:spPr>
                        <a:xfrm>
                          <a:off x="0" y="0"/>
                          <a:ext cx="7030193" cy="45719"/>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3C2F6F23" id="Straight Arrow Connector 664124539" o:spid="_x0000_s1026" type="#_x0000_t32" style="position:absolute;margin-left:0;margin-top:-.05pt;width:553.55pt;height:3.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" strokecolor="#4472c4 [3204]">
                <v:stroke startarrowwidth="narrow" startarrowlength="short" endarrowwidth="narrow" endarrowlength="short" joinstyle="miter"/>
                <w10:wrap anchorx="margin"/>
              </v:shape>
            </w:pict>
          </mc:Fallback>
        </mc:AlternateContent>
      </w:r>
    </w:p>
    <w:p w14:paraId="70B911A6" w14:textId="77777777" w:rsidR="00ED1616" w:rsidRDefault="00000000">
      <w:pPr>
        <w:shd w:val="clear" w:color="auto" w:fill="FFFFFF"/>
        <w:spacing w:before="280" w:after="280" w:line="240" w:lineRule="auto"/>
        <w:rPr>
          <w:rFonts w:ascii="Arial" w:eastAsia="Arial" w:hAnsi="Arial" w:cs="Arial"/>
          <w:color w:val="0000FF"/>
          <w:sz w:val="20"/>
          <w:szCs w:val="20"/>
        </w:rPr>
      </w:pPr>
      <w:r>
        <w:rPr>
          <w:rFonts w:ascii="Arial" w:eastAsia="Arial" w:hAnsi="Arial" w:cs="Arial"/>
          <w:b/>
          <w:sz w:val="20"/>
          <w:szCs w:val="20"/>
        </w:rPr>
        <w:t xml:space="preserve">MSD </w:t>
      </w:r>
      <w:r>
        <w:rPr>
          <w:rFonts w:ascii="Arial" w:eastAsia="Arial" w:hAnsi="Arial" w:cs="Arial"/>
          <w:b/>
          <w:color w:val="002060"/>
          <w:sz w:val="20"/>
          <w:szCs w:val="20"/>
        </w:rPr>
        <w:t xml:space="preserve"> </w:t>
      </w:r>
      <w:r>
        <w:rPr>
          <w:rFonts w:ascii="Arial" w:eastAsia="Arial" w:hAnsi="Arial" w:cs="Arial"/>
          <w:b/>
          <w:color w:val="002060"/>
          <w:sz w:val="20"/>
          <w:szCs w:val="20"/>
        </w:rPr>
        <w:br/>
      </w:r>
      <w:hyperlink r:id="rId15">
        <w:r>
          <w:rPr>
            <w:rFonts w:ascii="Arial" w:eastAsia="Arial" w:hAnsi="Arial" w:cs="Arial"/>
            <w:color w:val="0000FF"/>
            <w:sz w:val="20"/>
            <w:szCs w:val="20"/>
            <w:u w:val="single"/>
          </w:rPr>
          <w:t>https://www.workandincome.govt.nz/eligibility/urgent-costs/house-maintenance.html</w:t>
        </w:r>
      </w:hyperlink>
      <w:r>
        <w:rPr>
          <w:rFonts w:ascii="Arial" w:eastAsia="Arial" w:hAnsi="Arial" w:cs="Arial"/>
          <w:color w:val="0000FF"/>
          <w:sz w:val="20"/>
          <w:szCs w:val="20"/>
        </w:rPr>
        <w:tab/>
      </w:r>
    </w:p>
    <w:p w14:paraId="06E703FF" w14:textId="2A0089E6" w:rsidR="00ED1616" w:rsidRDefault="00000000">
      <w:pPr>
        <w:shd w:val="clear" w:color="auto" w:fill="FFFFFF"/>
        <w:spacing w:before="280" w:after="280" w:line="240" w:lineRule="auto"/>
        <w:rPr>
          <w:rFonts w:ascii="Arial" w:eastAsia="Arial" w:hAnsi="Arial" w:cs="Arial"/>
          <w:color w:val="111111"/>
          <w:sz w:val="20"/>
          <w:szCs w:val="20"/>
        </w:rPr>
      </w:pPr>
      <w:r>
        <w:rPr>
          <w:rFonts w:ascii="Arial" w:eastAsia="Arial" w:hAnsi="Arial" w:cs="Arial"/>
          <w:color w:val="111111"/>
          <w:sz w:val="20"/>
          <w:szCs w:val="20"/>
          <w:highlight w:val="white"/>
        </w:rPr>
        <w:t>If you need money for essential repairs or maintenance for your home and you're on a benefit, WINZ may be able to help</w:t>
      </w:r>
    </w:p>
    <w:p w14:paraId="6790F652" w14:textId="0EC5FE7B" w:rsidR="00ED1616" w:rsidRDefault="003439BB">
      <w:pPr>
        <w:shd w:val="clear" w:color="auto" w:fill="FFFFFF"/>
        <w:spacing w:before="280" w:after="280" w:line="240" w:lineRule="auto"/>
        <w:rPr>
          <w:rFonts w:ascii="Arial" w:eastAsia="Arial" w:hAnsi="Arial" w:cs="Arial"/>
          <w:color w:val="222222"/>
          <w:sz w:val="20"/>
          <w:szCs w:val="20"/>
        </w:rPr>
      </w:pPr>
      <w:r>
        <w:rPr>
          <w:noProof/>
        </w:rPr>
        <mc:AlternateContent>
          <mc:Choice Requires="wps">
            <w:drawing>
              <wp:anchor distT="0" distB="0" distL="114300" distR="114300" simplePos="0" relativeHeight="251670528" behindDoc="0" locked="0" layoutInCell="1" hidden="0" allowOverlap="1" wp14:anchorId="5CC075DF" wp14:editId="5E76C6E6">
                <wp:simplePos x="0" y="0"/>
                <wp:positionH relativeFrom="margin">
                  <wp:posOffset>0</wp:posOffset>
                </wp:positionH>
                <wp:positionV relativeFrom="paragraph">
                  <wp:posOffset>-635</wp:posOffset>
                </wp:positionV>
                <wp:extent cx="7030193" cy="45719"/>
                <wp:effectExtent l="0" t="0" r="37465" b="31115"/>
                <wp:wrapNone/>
                <wp:docPr id="2112512884" name="Straight Arrow Connector 2112512884"/>
                <wp:cNvGraphicFramePr/>
                <a:graphic xmlns:a="http://schemas.openxmlformats.org/drawingml/2006/main">
                  <a:graphicData uri="http://schemas.microsoft.com/office/word/2010/wordprocessingShape">
                    <wps:wsp>
                      <wps:cNvCnPr/>
                      <wps:spPr>
                        <a:xfrm>
                          <a:off x="0" y="0"/>
                          <a:ext cx="7030193" cy="45719"/>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6383ED1B" id="Straight Arrow Connector 2112512884" o:spid="_x0000_s1026" type="#_x0000_t32" style="position:absolute;margin-left:0;margin-top:-.05pt;width:553.55pt;height:3.6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" strokecolor="#4472c4 [3204]">
                <v:stroke startarrowwidth="narrow" startarrowlength="short" endarrowwidth="narrow" endarrowlength="short" joinstyle="miter"/>
                <w10:wrap anchorx="margin"/>
              </v:shape>
            </w:pict>
          </mc:Fallback>
        </mc:AlternateContent>
      </w:r>
    </w:p>
    <w:p w14:paraId="3F4699D5" w14:textId="77777777" w:rsidR="00ED1616" w:rsidRDefault="00000000">
      <w:pPr>
        <w:pStyle w:val="Heading1"/>
        <w:shd w:val="clear" w:color="auto" w:fill="FFFFFF"/>
        <w:spacing w:before="0" w:after="0" w:line="240" w:lineRule="auto"/>
        <w:rPr>
          <w:rFonts w:ascii="Arial" w:eastAsia="Arial" w:hAnsi="Arial" w:cs="Arial"/>
          <w:color w:val="000000"/>
          <w:sz w:val="20"/>
          <w:szCs w:val="20"/>
        </w:rPr>
      </w:pPr>
      <w:r>
        <w:rPr>
          <w:rFonts w:ascii="Arial" w:eastAsia="Arial" w:hAnsi="Arial" w:cs="Arial"/>
          <w:color w:val="000000"/>
          <w:sz w:val="20"/>
          <w:szCs w:val="20"/>
        </w:rPr>
        <w:t>GOVT funded home modifications</w:t>
      </w:r>
    </w:p>
    <w:p w14:paraId="12884564" w14:textId="77777777" w:rsidR="00ED1616" w:rsidRDefault="00000000">
      <w:pPr>
        <w:spacing w:line="240" w:lineRule="auto"/>
        <w:rPr>
          <w:rFonts w:ascii="Arial" w:eastAsia="Arial" w:hAnsi="Arial" w:cs="Arial"/>
          <w:b/>
          <w:color w:val="4472C4"/>
          <w:sz w:val="20"/>
          <w:szCs w:val="20"/>
        </w:rPr>
      </w:pPr>
      <w:hyperlink r:id="rId16">
        <w:r>
          <w:rPr>
            <w:rFonts w:ascii="Arial" w:eastAsia="Arial" w:hAnsi="Arial" w:cs="Arial"/>
            <w:b/>
            <w:color w:val="1155CC"/>
            <w:sz w:val="20"/>
            <w:szCs w:val="20"/>
            <w:u w:val="single"/>
          </w:rPr>
          <w:t>https://www.govt.nz/browse/health/help-in-your-home/modifying-your-house/</w:t>
        </w:r>
      </w:hyperlink>
    </w:p>
    <w:p w14:paraId="10DACBF9" w14:textId="77777777" w:rsidR="00ED1616" w:rsidRDefault="00000000">
      <w:pPr>
        <w:shd w:val="clear" w:color="auto" w:fill="FFFFFF"/>
        <w:spacing w:line="240" w:lineRule="auto"/>
        <w:rPr>
          <w:rFonts w:ascii="Arial" w:eastAsia="Arial" w:hAnsi="Arial" w:cs="Arial"/>
          <w:sz w:val="20"/>
          <w:szCs w:val="20"/>
        </w:rPr>
      </w:pPr>
      <w:r>
        <w:rPr>
          <w:rFonts w:ascii="Arial" w:eastAsia="Arial" w:hAnsi="Arial" w:cs="Arial"/>
          <w:sz w:val="20"/>
          <w:szCs w:val="20"/>
        </w:rPr>
        <w:t>If you have a disability, injury or health issues due to old age, you may be able to access help (with ramps, handrails, bathroom conversions to wet rooms) to</w:t>
      </w:r>
      <w:r>
        <w:rPr>
          <w:rFonts w:ascii="Arial" w:eastAsia="Arial" w:hAnsi="Arial" w:cs="Arial"/>
          <w:sz w:val="20"/>
          <w:szCs w:val="20"/>
          <w:highlight w:val="white"/>
        </w:rPr>
        <w:t xml:space="preserve"> manage more easily in your home. </w:t>
      </w:r>
    </w:p>
    <w:p w14:paraId="34CFBD3D" w14:textId="471FCCCC" w:rsidR="00ED1616" w:rsidRDefault="00000000">
      <w:pPr>
        <w:shd w:val="clear" w:color="auto" w:fill="FFFFFF"/>
        <w:spacing w:line="240" w:lineRule="auto"/>
        <w:rPr>
          <w:rFonts w:ascii="Arial" w:eastAsia="Arial" w:hAnsi="Arial" w:cs="Arial"/>
          <w:sz w:val="20"/>
          <w:szCs w:val="20"/>
        </w:rPr>
      </w:pPr>
      <w:r>
        <w:rPr>
          <w:rFonts w:ascii="Arial" w:eastAsia="Arial" w:hAnsi="Arial" w:cs="Arial"/>
          <w:sz w:val="20"/>
          <w:szCs w:val="20"/>
        </w:rPr>
        <w:t xml:space="preserve">The above website takes you through to a page that has specific points of contact at the bottom of the page (scroll right to the bottom). </w:t>
      </w:r>
    </w:p>
    <w:p w14:paraId="209BA654" w14:textId="71EBCBB2" w:rsidR="00ED1616" w:rsidRDefault="003439BB">
      <w:pPr>
        <w:shd w:val="clear" w:color="auto" w:fill="FFFFFF"/>
        <w:spacing w:before="280" w:after="280" w:line="240" w:lineRule="auto"/>
        <w:rPr>
          <w:rFonts w:ascii="Arial" w:eastAsia="Arial" w:hAnsi="Arial" w:cs="Arial"/>
          <w:color w:val="222222"/>
          <w:sz w:val="20"/>
          <w:szCs w:val="20"/>
        </w:rPr>
      </w:pPr>
      <w:r>
        <w:rPr>
          <w:noProof/>
        </w:rPr>
        <mc:AlternateContent>
          <mc:Choice Requires="wps">
            <w:drawing>
              <wp:anchor distT="0" distB="0" distL="114300" distR="114300" simplePos="0" relativeHeight="251672576" behindDoc="0" locked="0" layoutInCell="1" hidden="0" allowOverlap="1" wp14:anchorId="7DF252D6" wp14:editId="19BED1BC">
                <wp:simplePos x="0" y="0"/>
                <wp:positionH relativeFrom="margin">
                  <wp:posOffset>0</wp:posOffset>
                </wp:positionH>
                <wp:positionV relativeFrom="paragraph">
                  <wp:posOffset>145036</wp:posOffset>
                </wp:positionV>
                <wp:extent cx="7030193" cy="45719"/>
                <wp:effectExtent l="0" t="0" r="37465" b="31115"/>
                <wp:wrapNone/>
                <wp:docPr id="1911755543" name="Straight Arrow Connector 1911755543"/>
                <wp:cNvGraphicFramePr/>
                <a:graphic xmlns:a="http://schemas.openxmlformats.org/drawingml/2006/main">
                  <a:graphicData uri="http://schemas.microsoft.com/office/word/2010/wordprocessingShape">
                    <wps:wsp>
                      <wps:cNvCnPr/>
                      <wps:spPr>
                        <a:xfrm>
                          <a:off x="0" y="0"/>
                          <a:ext cx="7030193" cy="45719"/>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0558418C" id="Straight Arrow Connector 1911755543" o:spid="_x0000_s1026" type="#_x0000_t32" style="position:absolute;margin-left:0;margin-top:11.4pt;width:553.55pt;height:3.6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" strokecolor="#4472c4 [3204]">
                <v:stroke startarrowwidth="narrow" startarrowlength="short" endarrowwidth="narrow" endarrowlength="short" joinstyle="miter"/>
                <w10:wrap anchorx="margin"/>
              </v:shape>
            </w:pict>
          </mc:Fallback>
        </mc:AlternateContent>
      </w:r>
    </w:p>
    <w:p w14:paraId="0E489DD7" w14:textId="77777777" w:rsidR="00ED1616" w:rsidRDefault="00000000">
      <w:pPr>
        <w:pStyle w:val="Heading3"/>
        <w:shd w:val="clear" w:color="auto" w:fill="FFFFFF"/>
        <w:spacing w:before="0" w:after="120" w:line="240" w:lineRule="auto"/>
        <w:rPr>
          <w:rFonts w:ascii="Arial" w:eastAsia="Arial" w:hAnsi="Arial" w:cs="Arial"/>
          <w:sz w:val="20"/>
          <w:szCs w:val="20"/>
        </w:rPr>
      </w:pPr>
      <w:r>
        <w:rPr>
          <w:rFonts w:ascii="Arial" w:eastAsia="Arial" w:hAnsi="Arial" w:cs="Arial"/>
          <w:sz w:val="20"/>
          <w:szCs w:val="20"/>
        </w:rPr>
        <w:t>NASC - Older Peoples</w:t>
      </w:r>
    </w:p>
    <w:p w14:paraId="12DBF2DC" w14:textId="77777777" w:rsidR="00ED1616" w:rsidRDefault="00000000">
      <w:pPr>
        <w:spacing w:line="240" w:lineRule="auto"/>
        <w:rPr>
          <w:rFonts w:ascii="Arial" w:eastAsia="Arial" w:hAnsi="Arial" w:cs="Arial"/>
          <w:b/>
          <w:color w:val="002060"/>
          <w:sz w:val="20"/>
          <w:szCs w:val="20"/>
        </w:rPr>
      </w:pPr>
      <w:hyperlink r:id="rId17">
        <w:r>
          <w:rPr>
            <w:rFonts w:ascii="Arial" w:eastAsia="Arial" w:hAnsi="Arial" w:cs="Arial"/>
            <w:b/>
            <w:color w:val="0000FF"/>
            <w:sz w:val="20"/>
            <w:szCs w:val="20"/>
            <w:u w:val="single"/>
          </w:rPr>
          <w:t>https://www.bopdhb.health.nz/health-and-support/health-wellbeing-services-and-advice/support-net-disability-services-and-support/</w:t>
        </w:r>
      </w:hyperlink>
      <w:r>
        <w:rPr>
          <w:rFonts w:ascii="Arial" w:eastAsia="Arial" w:hAnsi="Arial" w:cs="Arial"/>
          <w:b/>
          <w:color w:val="002060"/>
          <w:sz w:val="20"/>
          <w:szCs w:val="20"/>
        </w:rPr>
        <w:tab/>
      </w:r>
    </w:p>
    <w:p w14:paraId="1B00ACC7" w14:textId="77777777" w:rsidR="00ED1616" w:rsidRDefault="00000000">
      <w:pPr>
        <w:spacing w:line="240" w:lineRule="auto"/>
        <w:rPr>
          <w:rFonts w:ascii="Arial" w:eastAsia="Arial" w:hAnsi="Arial" w:cs="Arial"/>
          <w:sz w:val="20"/>
          <w:szCs w:val="20"/>
        </w:rPr>
      </w:pPr>
      <w:r>
        <w:rPr>
          <w:rFonts w:ascii="Arial" w:eastAsia="Arial" w:hAnsi="Arial" w:cs="Arial"/>
          <w:sz w:val="20"/>
          <w:szCs w:val="20"/>
        </w:rPr>
        <w:t>Support services for people with disabilities (of all ages) in the Hauora a Toi Bay of Plenty area are accessed through Support Net. Support services for people aged under 65 with a disability in the Lakes area are also accessed through Support Net.</w:t>
      </w:r>
    </w:p>
    <w:p w14:paraId="03F11361" w14:textId="77777777" w:rsidR="00ED1616" w:rsidRDefault="00000000">
      <w:pPr>
        <w:spacing w:line="240" w:lineRule="auto"/>
        <w:rPr>
          <w:rFonts w:ascii="Arial" w:eastAsia="Arial" w:hAnsi="Arial" w:cs="Arial"/>
          <w:sz w:val="20"/>
          <w:szCs w:val="20"/>
        </w:rPr>
      </w:pPr>
      <w:r>
        <w:rPr>
          <w:rFonts w:ascii="Arial" w:eastAsia="Arial" w:hAnsi="Arial" w:cs="Arial"/>
          <w:sz w:val="20"/>
          <w:szCs w:val="20"/>
        </w:rPr>
        <w:t>Support Net is a Needs Assessment and Service Coordination Service (NASC) for people with disabilities or older people with health and disability related needs.</w:t>
      </w:r>
    </w:p>
    <w:p w14:paraId="528135D9" w14:textId="77777777" w:rsidR="00ED1616" w:rsidRDefault="00000000">
      <w:pPr>
        <w:spacing w:line="240" w:lineRule="auto"/>
        <w:rPr>
          <w:rFonts w:ascii="Arial" w:eastAsia="Arial" w:hAnsi="Arial" w:cs="Arial"/>
          <w:sz w:val="20"/>
          <w:szCs w:val="20"/>
        </w:rPr>
      </w:pPr>
      <w:r>
        <w:rPr>
          <w:rFonts w:ascii="Arial" w:eastAsia="Arial" w:hAnsi="Arial" w:cs="Arial"/>
          <w:sz w:val="20"/>
          <w:szCs w:val="20"/>
        </w:rPr>
        <w:t>We aim to support those people who are eligible to receive services to live as independently as possible in their home and community.</w:t>
      </w:r>
    </w:p>
    <w:p w14:paraId="41FB95DB" w14:textId="77777777" w:rsidR="00ED1616" w:rsidRDefault="00000000">
      <w:pPr>
        <w:spacing w:line="240" w:lineRule="auto"/>
        <w:rPr>
          <w:rFonts w:ascii="Arial" w:eastAsia="Arial" w:hAnsi="Arial" w:cs="Arial"/>
          <w:sz w:val="20"/>
          <w:szCs w:val="20"/>
        </w:rPr>
      </w:pPr>
      <w:r>
        <w:rPr>
          <w:rFonts w:ascii="Arial" w:eastAsia="Arial" w:hAnsi="Arial" w:cs="Arial"/>
          <w:sz w:val="20"/>
          <w:szCs w:val="20"/>
        </w:rPr>
        <w:t>NASC is the first step for a person to get Government-funded support services. Services may include help with personal support, meals, household management, carer support, day programmes, and the support provided by rest homes and private hospitals. </w:t>
      </w:r>
    </w:p>
    <w:p w14:paraId="6BB0CC18" w14:textId="77777777" w:rsidR="00ED1616" w:rsidRDefault="00000000">
      <w:pPr>
        <w:pBdr>
          <w:top w:val="nil"/>
          <w:left w:val="nil"/>
          <w:bottom w:val="nil"/>
          <w:right w:val="nil"/>
          <w:between w:val="nil"/>
        </w:pBdr>
        <w:shd w:val="clear" w:color="auto" w:fill="FFFFFF"/>
        <w:spacing w:after="0" w:line="240" w:lineRule="auto"/>
        <w:rPr>
          <w:rFonts w:ascii="Arial" w:eastAsia="Arial" w:hAnsi="Arial" w:cs="Arial"/>
          <w:color w:val="000000"/>
          <w:sz w:val="20"/>
          <w:szCs w:val="20"/>
        </w:rPr>
      </w:pPr>
      <w:r>
        <w:rPr>
          <w:rFonts w:ascii="Arial" w:eastAsia="Arial" w:hAnsi="Arial" w:cs="Arial"/>
          <w:b/>
          <w:color w:val="000000"/>
          <w:sz w:val="20"/>
          <w:szCs w:val="20"/>
        </w:rPr>
        <w:t>Support Net Kupenga Hao Ite Ora</w:t>
      </w:r>
    </w:p>
    <w:p w14:paraId="7892B73E" w14:textId="77777777" w:rsidR="00ED1616" w:rsidRDefault="00000000">
      <w:pPr>
        <w:pBdr>
          <w:top w:val="nil"/>
          <w:left w:val="nil"/>
          <w:bottom w:val="nil"/>
          <w:right w:val="nil"/>
          <w:between w:val="nil"/>
        </w:pBdr>
        <w:shd w:val="clear" w:color="auto" w:fill="FFFFFF"/>
        <w:spacing w:before="204" w:after="204" w:line="240" w:lineRule="auto"/>
        <w:rPr>
          <w:rFonts w:ascii="Arial" w:eastAsia="Arial" w:hAnsi="Arial" w:cs="Arial"/>
          <w:color w:val="000000"/>
          <w:sz w:val="20"/>
          <w:szCs w:val="20"/>
        </w:rPr>
      </w:pPr>
      <w:r>
        <w:rPr>
          <w:rFonts w:ascii="Arial" w:eastAsia="Arial" w:hAnsi="Arial" w:cs="Arial"/>
          <w:color w:val="000000"/>
          <w:sz w:val="20"/>
          <w:szCs w:val="20"/>
        </w:rPr>
        <w:t>510 Cameron Road PO Box 2121 Tauranga</w:t>
      </w:r>
      <w:r>
        <w:rPr>
          <w:rFonts w:ascii="Arial" w:eastAsia="Arial" w:hAnsi="Arial" w:cs="Arial"/>
          <w:color w:val="000000"/>
          <w:sz w:val="20"/>
          <w:szCs w:val="20"/>
        </w:rPr>
        <w:br/>
        <w:t>Phone: 07 571 0093</w:t>
      </w:r>
      <w:r>
        <w:rPr>
          <w:rFonts w:ascii="Arial" w:eastAsia="Arial" w:hAnsi="Arial" w:cs="Arial"/>
          <w:color w:val="000000"/>
          <w:sz w:val="20"/>
          <w:szCs w:val="20"/>
        </w:rPr>
        <w:br/>
        <w:t>Fax: 07 306 0987</w:t>
      </w:r>
      <w:r>
        <w:rPr>
          <w:rFonts w:ascii="Arial" w:eastAsia="Arial" w:hAnsi="Arial" w:cs="Arial"/>
          <w:color w:val="000000"/>
          <w:sz w:val="20"/>
          <w:szCs w:val="20"/>
        </w:rPr>
        <w:br/>
        <w:t>Email: </w:t>
      </w:r>
      <w:hyperlink r:id="rId18">
        <w:r>
          <w:rPr>
            <w:rFonts w:ascii="Arial" w:eastAsia="Arial" w:hAnsi="Arial" w:cs="Arial"/>
            <w:color w:val="000000"/>
            <w:sz w:val="20"/>
            <w:szCs w:val="20"/>
            <w:u w:val="single"/>
          </w:rPr>
          <w:t>SupportNetBOP@bopdhb.govt.nz</w:t>
        </w:r>
      </w:hyperlink>
      <w:r>
        <w:rPr>
          <w:rFonts w:ascii="Arial" w:eastAsia="Arial" w:hAnsi="Arial" w:cs="Arial"/>
          <w:color w:val="666666"/>
          <w:sz w:val="20"/>
          <w:szCs w:val="20"/>
        </w:rPr>
        <w:br/>
      </w:r>
    </w:p>
    <w:p w14:paraId="2F8CAF8C" w14:textId="77777777" w:rsidR="00ED1616" w:rsidRDefault="00000000">
      <w:pPr>
        <w:pBdr>
          <w:top w:val="nil"/>
          <w:left w:val="nil"/>
          <w:bottom w:val="nil"/>
          <w:right w:val="nil"/>
          <w:between w:val="nil"/>
        </w:pBdr>
        <w:shd w:val="clear" w:color="auto" w:fill="FFFFFF"/>
        <w:spacing w:after="0" w:line="240" w:lineRule="auto"/>
        <w:rPr>
          <w:rFonts w:ascii="Arial" w:eastAsia="Arial" w:hAnsi="Arial" w:cs="Arial"/>
          <w:color w:val="000000"/>
          <w:sz w:val="20"/>
          <w:szCs w:val="20"/>
        </w:rPr>
      </w:pPr>
      <w:r>
        <w:rPr>
          <w:rFonts w:ascii="Arial" w:eastAsia="Arial" w:hAnsi="Arial" w:cs="Arial"/>
          <w:b/>
          <w:color w:val="000000"/>
          <w:sz w:val="20"/>
          <w:szCs w:val="20"/>
        </w:rPr>
        <w:t>Lakes NASC (Rotorua)</w:t>
      </w:r>
    </w:p>
    <w:p w14:paraId="43376899" w14:textId="77777777" w:rsidR="00ED1616" w:rsidRDefault="00000000">
      <w:pPr>
        <w:pBdr>
          <w:top w:val="nil"/>
          <w:left w:val="nil"/>
          <w:bottom w:val="nil"/>
          <w:right w:val="nil"/>
          <w:between w:val="nil"/>
        </w:pBdr>
        <w:shd w:val="clear" w:color="auto" w:fill="FFFFFF"/>
        <w:spacing w:before="204" w:after="204" w:line="240" w:lineRule="auto"/>
        <w:rPr>
          <w:rFonts w:ascii="Arial" w:eastAsia="Arial" w:hAnsi="Arial" w:cs="Arial"/>
          <w:color w:val="000000"/>
          <w:sz w:val="20"/>
          <w:szCs w:val="20"/>
        </w:rPr>
      </w:pPr>
      <w:r>
        <w:rPr>
          <w:rFonts w:ascii="Arial" w:eastAsia="Arial" w:hAnsi="Arial" w:cs="Arial"/>
          <w:color w:val="000000"/>
          <w:sz w:val="20"/>
          <w:szCs w:val="20"/>
        </w:rPr>
        <w:t xml:space="preserve">2 </w:t>
      </w:r>
      <w:proofErr w:type="spellStart"/>
      <w:r>
        <w:rPr>
          <w:rFonts w:ascii="Arial" w:eastAsia="Arial" w:hAnsi="Arial" w:cs="Arial"/>
          <w:color w:val="000000"/>
          <w:sz w:val="20"/>
          <w:szCs w:val="20"/>
        </w:rPr>
        <w:t>Ranolf</w:t>
      </w:r>
      <w:proofErr w:type="spellEnd"/>
      <w:r>
        <w:rPr>
          <w:rFonts w:ascii="Arial" w:eastAsia="Arial" w:hAnsi="Arial" w:cs="Arial"/>
          <w:color w:val="000000"/>
          <w:sz w:val="20"/>
          <w:szCs w:val="20"/>
        </w:rPr>
        <w:t xml:space="preserve"> Street Private Bag, Rotorua Mail Centre, Rotorua 3023</w:t>
      </w:r>
      <w:r>
        <w:rPr>
          <w:rFonts w:ascii="Arial" w:eastAsia="Arial" w:hAnsi="Arial" w:cs="Arial"/>
          <w:color w:val="000000"/>
          <w:sz w:val="20"/>
          <w:szCs w:val="20"/>
        </w:rPr>
        <w:br/>
        <w:t>Phone: 07 343 1030</w:t>
      </w:r>
      <w:r>
        <w:rPr>
          <w:rFonts w:ascii="Arial" w:eastAsia="Arial" w:hAnsi="Arial" w:cs="Arial"/>
          <w:color w:val="000000"/>
          <w:sz w:val="20"/>
          <w:szCs w:val="20"/>
        </w:rPr>
        <w:br/>
        <w:t>Fax: 07 343 5090</w:t>
      </w:r>
      <w:r>
        <w:rPr>
          <w:rFonts w:ascii="Arial" w:eastAsia="Arial" w:hAnsi="Arial" w:cs="Arial"/>
          <w:color w:val="000000"/>
          <w:sz w:val="20"/>
          <w:szCs w:val="20"/>
        </w:rPr>
        <w:br/>
        <w:t>Email: </w:t>
      </w:r>
      <w:hyperlink r:id="rId19">
        <w:r>
          <w:rPr>
            <w:rFonts w:ascii="Arial" w:eastAsia="Arial" w:hAnsi="Arial" w:cs="Arial"/>
            <w:color w:val="000000"/>
            <w:sz w:val="20"/>
            <w:szCs w:val="20"/>
            <w:u w:val="single"/>
          </w:rPr>
          <w:t>nasc.admin@lakesdhb.govt.n</w:t>
        </w:r>
      </w:hyperlink>
      <w:r>
        <w:rPr>
          <w:rFonts w:ascii="Arial" w:eastAsia="Arial" w:hAnsi="Arial" w:cs="Arial"/>
          <w:color w:val="000000"/>
          <w:sz w:val="20"/>
          <w:szCs w:val="20"/>
          <w:u w:val="single"/>
        </w:rPr>
        <w:t>z</w:t>
      </w:r>
    </w:p>
    <w:p w14:paraId="3FB48E26" w14:textId="4880E9FF" w:rsidR="00ED1616" w:rsidRDefault="003439BB">
      <w:pPr>
        <w:shd w:val="clear" w:color="auto" w:fill="FFFFFF"/>
        <w:spacing w:before="280" w:after="280" w:line="240" w:lineRule="auto"/>
        <w:rPr>
          <w:rFonts w:ascii="Arial" w:eastAsia="Arial" w:hAnsi="Arial" w:cs="Arial"/>
          <w:color w:val="0000FF"/>
          <w:sz w:val="20"/>
          <w:szCs w:val="20"/>
        </w:rPr>
      </w:pPr>
      <w:r>
        <w:rPr>
          <w:noProof/>
        </w:rPr>
        <mc:AlternateContent>
          <mc:Choice Requires="wps">
            <w:drawing>
              <wp:anchor distT="0" distB="0" distL="114300" distR="114300" simplePos="0" relativeHeight="251674624" behindDoc="0" locked="0" layoutInCell="1" hidden="0" allowOverlap="1" wp14:anchorId="149DA72B" wp14:editId="7F22D3B1">
                <wp:simplePos x="0" y="0"/>
                <wp:positionH relativeFrom="margin">
                  <wp:posOffset>0</wp:posOffset>
                </wp:positionH>
                <wp:positionV relativeFrom="paragraph">
                  <wp:posOffset>0</wp:posOffset>
                </wp:positionV>
                <wp:extent cx="7030193" cy="45719"/>
                <wp:effectExtent l="0" t="0" r="37465" b="31115"/>
                <wp:wrapNone/>
                <wp:docPr id="571640803" name="Straight Arrow Connector 571640803"/>
                <wp:cNvGraphicFramePr/>
                <a:graphic xmlns:a="http://schemas.openxmlformats.org/drawingml/2006/main">
                  <a:graphicData uri="http://schemas.microsoft.com/office/word/2010/wordprocessingShape">
                    <wps:wsp>
                      <wps:cNvCnPr/>
                      <wps:spPr>
                        <a:xfrm>
                          <a:off x="0" y="0"/>
                          <a:ext cx="7030193" cy="45719"/>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5A10E699" id="Straight Arrow Connector 571640803" o:spid="_x0000_s1026" type="#_x0000_t32" style="position:absolute;margin-left:0;margin-top:0;width:553.55pt;height:3.6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" strokecolor="#4472c4 [3204]">
                <v:stroke startarrowwidth="narrow" startarrowlength="short" endarrowwidth="narrow" endarrowlength="short" joinstyle="miter"/>
                <w10:wrap anchorx="margin"/>
              </v:shape>
            </w:pict>
          </mc:Fallback>
        </mc:AlternateContent>
      </w:r>
    </w:p>
    <w:sectPr w:rsidR="00ED1616">
      <w:pgSz w:w="11906" w:h="16838"/>
      <w:pgMar w:top="431" w:right="431" w:bottom="431" w:left="43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616"/>
    <w:rsid w:val="003439BB"/>
    <w:rsid w:val="00DB3BE0"/>
    <w:rsid w:val="00E4484E"/>
    <w:rsid w:val="00ED161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A4579"/>
  <w15:docId w15:val="{DA760CBD-3580-4F80-A442-D8E76057F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EB30CA"/>
    <w:rPr>
      <w:color w:val="0000FF"/>
      <w:u w:val="single"/>
    </w:rPr>
  </w:style>
  <w:style w:type="paragraph" w:styleId="ListParagraph">
    <w:name w:val="List Paragraph"/>
    <w:basedOn w:val="Normal"/>
    <w:uiPriority w:val="34"/>
    <w:qFormat/>
    <w:rsid w:val="00EB30CA"/>
    <w:pPr>
      <w:ind w:left="720"/>
      <w:contextualSpacing/>
    </w:pPr>
  </w:style>
  <w:style w:type="character" w:styleId="UnresolvedMention">
    <w:name w:val="Unresolved Mention"/>
    <w:basedOn w:val="DefaultParagraphFont"/>
    <w:uiPriority w:val="99"/>
    <w:semiHidden/>
    <w:unhideWhenUsed/>
    <w:rsid w:val="00235815"/>
    <w:rPr>
      <w:color w:val="605E5C"/>
      <w:shd w:val="clear" w:color="auto" w:fill="E1DFDD"/>
    </w:rPr>
  </w:style>
  <w:style w:type="character" w:styleId="Strong">
    <w:name w:val="Strong"/>
    <w:basedOn w:val="DefaultParagraphFont"/>
    <w:uiPriority w:val="22"/>
    <w:qFormat/>
    <w:rsid w:val="00D54D21"/>
    <w:rPr>
      <w:b/>
      <w:bCs/>
    </w:rPr>
  </w:style>
  <w:style w:type="character" w:customStyle="1" w:styleId="gmailsignatureprefix">
    <w:name w:val="gmail_signature_prefix"/>
    <w:basedOn w:val="DefaultParagraphFont"/>
    <w:rsid w:val="00906137"/>
  </w:style>
  <w:style w:type="paragraph" w:styleId="NormalWeb">
    <w:name w:val="Normal (Web)"/>
    <w:basedOn w:val="Normal"/>
    <w:uiPriority w:val="99"/>
    <w:semiHidden/>
    <w:unhideWhenUsed/>
    <w:rsid w:val="00A24A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c-contact">
    <w:name w:val="nasc-contact"/>
    <w:basedOn w:val="Normal"/>
    <w:rsid w:val="00A24A15"/>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96218"/>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westpac.co.nz/home-loans-mortgages/options/greater-choices-home-loan/" TargetMode="External"/><Relationship Id="rId13" Type="http://schemas.openxmlformats.org/officeDocument/2006/relationships/hyperlink" Target="https://whanauora.nz/partners" TargetMode="External"/><Relationship Id="rId18" Type="http://schemas.openxmlformats.org/officeDocument/2006/relationships/hyperlink" Target="mailto:SupportNetBOP@bopdhb.govt.nz"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bnz.co.nz/personal-banking/home-loans/manage-your-loan/top-ups/green-home-loan-top-ups" TargetMode="External"/><Relationship Id="rId12" Type="http://schemas.openxmlformats.org/officeDocument/2006/relationships/hyperlink" Target="https://goodshepherd.org.nz/good-loans/" TargetMode="External"/><Relationship Id="rId17" Type="http://schemas.openxmlformats.org/officeDocument/2006/relationships/hyperlink" Target="https://www.bopdhb.health.nz/health-and-support/health-wellbeing-services-and-advice/support-net-disability-services-and-support/" TargetMode="External"/><Relationship Id="rId2" Type="http://schemas.openxmlformats.org/officeDocument/2006/relationships/styles" Target="styles.xml"/><Relationship Id="rId16" Type="http://schemas.openxmlformats.org/officeDocument/2006/relationships/hyperlink" Target="https://www.govt.nz/browse/health/help-in-your-home/modifying-your-hous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kiwibank.co.nz/personal-banking/home-loans/getting-a-home-loan/sustainable-energy-loan/" TargetMode="External"/><Relationship Id="rId11" Type="http://schemas.openxmlformats.org/officeDocument/2006/relationships/hyperlink" Target="https://habitat.org.nz/central/" TargetMode="External"/><Relationship Id="rId5" Type="http://schemas.openxmlformats.org/officeDocument/2006/relationships/hyperlink" Target="https://www.anz.co.nz/personal/home-loans-mortgages/loan-types/good-energy/" TargetMode="External"/><Relationship Id="rId15" Type="http://schemas.openxmlformats.org/officeDocument/2006/relationships/hyperlink" Target="https://www.workandincome.govt.nz/eligibility/urgent-costs/house-maintenance.html" TargetMode="External"/><Relationship Id="rId10" Type="http://schemas.openxmlformats.org/officeDocument/2006/relationships/hyperlink" Target="https://www.tpk.govt.nz/en/nga-putea-me-nga-ratonga/maori-housing-support" TargetMode="External"/><Relationship Id="rId19" Type="http://schemas.openxmlformats.org/officeDocument/2006/relationships/hyperlink" Target="mailto:nasc.admin@lakesdhb.govt.nz" TargetMode="External"/><Relationship Id="rId4" Type="http://schemas.openxmlformats.org/officeDocument/2006/relationships/webSettings" Target="webSettings.xml"/><Relationship Id="rId9" Type="http://schemas.openxmlformats.org/officeDocument/2006/relationships/hyperlink" Target="https://www.asb.co.nz/home-loans-mortgages/better-homes-top-up.html" TargetMode="External"/><Relationship Id="rId14" Type="http://schemas.openxmlformats.org/officeDocument/2006/relationships/hyperlink" Target="https://www.enable.co.nz/access-support/equip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aBp3DCNAZrPJRuWTiabdYH5OZw==">CgMxLjA4AHIhMVdQbU9pSldTdDVwWkl3TUh6UlQyZnRjX3VIcVgxblZf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923</Words>
  <Characters>5262</Characters>
  <Application>Microsoft Office Word</Application>
  <DocSecurity>0</DocSecurity>
  <Lines>43</Lines>
  <Paragraphs>12</Paragraphs>
  <ScaleCrop>false</ScaleCrop>
  <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Robertson</dc:creator>
  <cp:lastModifiedBy>Caitlin Ogilvy</cp:lastModifiedBy>
  <cp:revision>3</cp:revision>
  <dcterms:created xsi:type="dcterms:W3CDTF">2024-08-08T00:06:00Z</dcterms:created>
  <dcterms:modified xsi:type="dcterms:W3CDTF">2025-07-29T22:21:00Z</dcterms:modified>
</cp:coreProperties>
</file>